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18" w:rsidRPr="00C56118" w:rsidRDefault="00C56118" w:rsidP="00C56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6118">
        <w:rPr>
          <w:rFonts w:ascii="Arial" w:hAnsi="Arial" w:cs="Arial"/>
          <w:b/>
          <w:sz w:val="24"/>
          <w:szCs w:val="24"/>
        </w:rPr>
        <w:t>Hospodaření</w:t>
      </w:r>
    </w:p>
    <w:p w:rsidR="005A3C1E" w:rsidRDefault="00C56118" w:rsidP="000F14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6118">
        <w:rPr>
          <w:rFonts w:ascii="Arial" w:hAnsi="Arial" w:cs="Arial"/>
          <w:b/>
          <w:sz w:val="24"/>
          <w:szCs w:val="24"/>
        </w:rPr>
        <w:t>Základní školy a mateřské školy Bukovany, okres Hodonín, příspěvkové organizace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56118">
        <w:rPr>
          <w:rFonts w:ascii="Arial" w:hAnsi="Arial" w:cs="Arial"/>
          <w:b/>
          <w:sz w:val="24"/>
          <w:szCs w:val="24"/>
        </w:rPr>
        <w:t>za rok 201</w:t>
      </w:r>
      <w:r w:rsidR="005A3C1E">
        <w:rPr>
          <w:rFonts w:ascii="Arial" w:hAnsi="Arial" w:cs="Arial"/>
          <w:b/>
          <w:sz w:val="24"/>
          <w:szCs w:val="24"/>
        </w:rPr>
        <w:t>7</w:t>
      </w:r>
    </w:p>
    <w:p w:rsidR="005A3C1E" w:rsidRDefault="005A3C1E" w:rsidP="00C5611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372"/>
        <w:gridCol w:w="2835"/>
      </w:tblGrid>
      <w:tr w:rsidR="005A3C1E" w:rsidRPr="00C34F85" w:rsidTr="005F449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Výnosy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hlavní činnost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vedlejší činnost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dotace ze státního rozpočtu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3 270 729,57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dotace z rozpočtu obce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výnosy z činnosti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80 873,81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5 620,00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 celkem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3 851 603,38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5 620,00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Náklady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hlavní činnost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vedlejší činnost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spotřeba materiálu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83 986,32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spotřeba energií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163 529,63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neskladovatelné dodávky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11 047,00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opravy a udržování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5 074,00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cestovné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1 618,00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ostatní služby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264 761,70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mzdové náklady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2 392 808,00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4 900,00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zákonné </w:t>
            </w:r>
            <w:proofErr w:type="spellStart"/>
            <w:proofErr w:type="gramStart"/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soc.pojištění</w:t>
            </w:r>
            <w:proofErr w:type="spellEnd"/>
            <w:proofErr w:type="gramEnd"/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763 996,00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jiné soc. pojištění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9 271,00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zákonné </w:t>
            </w:r>
            <w:proofErr w:type="spellStart"/>
            <w:proofErr w:type="gramStart"/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soc.náklady</w:t>
            </w:r>
            <w:proofErr w:type="spellEnd"/>
            <w:proofErr w:type="gramEnd"/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68 541,44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náklady z drobného DHM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67 165,16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ostatní náklady z činnosti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3 890,90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A3C1E" w:rsidRPr="00C34F85" w:rsidTr="005F44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 celkem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3 835 757,15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4 900,00</w:t>
            </w:r>
          </w:p>
        </w:tc>
      </w:tr>
    </w:tbl>
    <w:p w:rsidR="005A3C1E" w:rsidRPr="00C34F85" w:rsidRDefault="005A3C1E" w:rsidP="005A3C1E">
      <w:pPr>
        <w:spacing w:after="0" w:line="240" w:lineRule="auto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372"/>
        <w:gridCol w:w="2835"/>
      </w:tblGrid>
      <w:tr w:rsidR="005A3C1E" w:rsidRPr="00C34F85" w:rsidTr="005F449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Výsledek hospodaření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 hlavní činnosti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15 846,23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E" w:rsidRPr="00C34F85" w:rsidRDefault="005A3C1E" w:rsidP="005F4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34F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 vedlejší činnosti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720,00</w:t>
            </w:r>
          </w:p>
        </w:tc>
      </w:tr>
    </w:tbl>
    <w:p w:rsidR="005A3C1E" w:rsidRPr="00C34F85" w:rsidRDefault="005A3C1E" w:rsidP="005A3C1E">
      <w:pPr>
        <w:spacing w:after="0" w:line="240" w:lineRule="auto"/>
        <w:ind w:right="708"/>
        <w:jc w:val="both"/>
        <w:rPr>
          <w:rFonts w:ascii="Arial" w:hAnsi="Arial" w:cs="Arial"/>
          <w:b/>
        </w:rPr>
      </w:pPr>
    </w:p>
    <w:p w:rsidR="005A3C1E" w:rsidRDefault="005A3C1E" w:rsidP="005A3C1E">
      <w:pPr>
        <w:spacing w:after="0" w:line="240" w:lineRule="auto"/>
        <w:ind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Celkový výsledek hospodaření: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16 566,23 Kč</w:t>
      </w:r>
    </w:p>
    <w:p w:rsidR="000F14B2" w:rsidRDefault="000F14B2" w:rsidP="005A3C1E">
      <w:pPr>
        <w:spacing w:after="0" w:line="240" w:lineRule="auto"/>
        <w:ind w:right="708"/>
        <w:jc w:val="both"/>
        <w:rPr>
          <w:rFonts w:ascii="Arial" w:hAnsi="Arial" w:cs="Arial"/>
          <w:b/>
        </w:rPr>
      </w:pPr>
    </w:p>
    <w:p w:rsidR="000F14B2" w:rsidRPr="000A69F7" w:rsidRDefault="000F14B2" w:rsidP="000F14B2">
      <w:pPr>
        <w:spacing w:after="0" w:line="240" w:lineRule="auto"/>
        <w:ind w:right="708"/>
        <w:jc w:val="both"/>
        <w:rPr>
          <w:rFonts w:ascii="Arial" w:hAnsi="Arial" w:cs="Arial"/>
          <w:b/>
        </w:rPr>
      </w:pPr>
      <w:r w:rsidRPr="000A69F7">
        <w:rPr>
          <w:rFonts w:ascii="Arial" w:hAnsi="Arial" w:cs="Arial"/>
          <w:b/>
        </w:rPr>
        <w:t>Finanční prostředky k 31.12.2017: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0F14B2" w:rsidRPr="000A69F7" w:rsidTr="000F14B2">
        <w:tc>
          <w:tcPr>
            <w:tcW w:w="6232" w:type="dxa"/>
          </w:tcPr>
          <w:p w:rsidR="000F14B2" w:rsidRPr="000A69F7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Běžný účet, Kč</w:t>
            </w:r>
          </w:p>
        </w:tc>
        <w:tc>
          <w:tcPr>
            <w:tcW w:w="2830" w:type="dxa"/>
          </w:tcPr>
          <w:p w:rsidR="000F14B2" w:rsidRPr="000A69F7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571 756,55</w:t>
            </w:r>
          </w:p>
        </w:tc>
      </w:tr>
      <w:tr w:rsidR="000F14B2" w:rsidRPr="000A69F7" w:rsidTr="000F14B2">
        <w:tc>
          <w:tcPr>
            <w:tcW w:w="6232" w:type="dxa"/>
          </w:tcPr>
          <w:p w:rsidR="000F14B2" w:rsidRPr="000A69F7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Běžný účet FKSP, Kč</w:t>
            </w:r>
          </w:p>
        </w:tc>
        <w:tc>
          <w:tcPr>
            <w:tcW w:w="2830" w:type="dxa"/>
          </w:tcPr>
          <w:p w:rsidR="000F14B2" w:rsidRPr="000A69F7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14 800,94</w:t>
            </w:r>
          </w:p>
        </w:tc>
      </w:tr>
      <w:tr w:rsidR="000F14B2" w:rsidRPr="000A69F7" w:rsidTr="000F14B2">
        <w:tc>
          <w:tcPr>
            <w:tcW w:w="6232" w:type="dxa"/>
          </w:tcPr>
          <w:p w:rsidR="000F14B2" w:rsidRPr="000A69F7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Pokladna, Kč</w:t>
            </w:r>
          </w:p>
        </w:tc>
        <w:tc>
          <w:tcPr>
            <w:tcW w:w="2830" w:type="dxa"/>
          </w:tcPr>
          <w:p w:rsidR="000F14B2" w:rsidRPr="000A69F7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351,00</w:t>
            </w:r>
          </w:p>
        </w:tc>
      </w:tr>
      <w:tr w:rsidR="000F14B2" w:rsidRPr="00361A10" w:rsidTr="000F14B2">
        <w:tc>
          <w:tcPr>
            <w:tcW w:w="6232" w:type="dxa"/>
          </w:tcPr>
          <w:p w:rsidR="000F14B2" w:rsidRPr="00361A10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Fond kulturních a sociálních potřeb, Kč</w:t>
            </w:r>
          </w:p>
        </w:tc>
        <w:tc>
          <w:tcPr>
            <w:tcW w:w="2830" w:type="dxa"/>
          </w:tcPr>
          <w:p w:rsidR="000F14B2" w:rsidRPr="00361A10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19 289,12</w:t>
            </w:r>
          </w:p>
        </w:tc>
      </w:tr>
      <w:tr w:rsidR="000F14B2" w:rsidRPr="00361A10" w:rsidTr="000F14B2">
        <w:tc>
          <w:tcPr>
            <w:tcW w:w="6232" w:type="dxa"/>
          </w:tcPr>
          <w:p w:rsidR="000F14B2" w:rsidRPr="00361A10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Rezervní fond ze zlepšeného HV, Kč</w:t>
            </w:r>
          </w:p>
        </w:tc>
        <w:tc>
          <w:tcPr>
            <w:tcW w:w="2830" w:type="dxa"/>
          </w:tcPr>
          <w:p w:rsidR="000F14B2" w:rsidRPr="00361A10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1 422,21</w:t>
            </w:r>
          </w:p>
        </w:tc>
      </w:tr>
      <w:tr w:rsidR="000F14B2" w:rsidRPr="00361A10" w:rsidTr="000F14B2">
        <w:tc>
          <w:tcPr>
            <w:tcW w:w="6232" w:type="dxa"/>
          </w:tcPr>
          <w:p w:rsidR="000F14B2" w:rsidRPr="00361A10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Rezervní fond z ostatních titulů, Kč</w:t>
            </w:r>
          </w:p>
        </w:tc>
        <w:tc>
          <w:tcPr>
            <w:tcW w:w="2830" w:type="dxa"/>
          </w:tcPr>
          <w:p w:rsidR="000F14B2" w:rsidRPr="00361A10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212 853,47</w:t>
            </w:r>
          </w:p>
        </w:tc>
      </w:tr>
    </w:tbl>
    <w:p w:rsidR="000F14B2" w:rsidRPr="00361A10" w:rsidRDefault="000F14B2" w:rsidP="000F14B2">
      <w:pPr>
        <w:spacing w:after="0" w:line="240" w:lineRule="auto"/>
        <w:ind w:right="708"/>
        <w:jc w:val="both"/>
        <w:rPr>
          <w:rFonts w:ascii="Arial" w:hAnsi="Arial" w:cs="Arial"/>
          <w:b/>
        </w:rPr>
      </w:pPr>
    </w:p>
    <w:p w:rsidR="000F14B2" w:rsidRPr="00361A10" w:rsidRDefault="000F14B2" w:rsidP="000F14B2">
      <w:pPr>
        <w:spacing w:after="0" w:line="240" w:lineRule="auto"/>
        <w:ind w:right="708"/>
        <w:jc w:val="both"/>
        <w:rPr>
          <w:rFonts w:ascii="Arial" w:hAnsi="Arial" w:cs="Arial"/>
          <w:b/>
        </w:rPr>
      </w:pPr>
      <w:r w:rsidRPr="00361A10">
        <w:rPr>
          <w:rFonts w:ascii="Arial" w:hAnsi="Arial" w:cs="Arial"/>
          <w:b/>
        </w:rPr>
        <w:t>Dlouhodobý majetek k 31.12.2017: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0F14B2" w:rsidRPr="00361A10" w:rsidTr="000F14B2">
        <w:tc>
          <w:tcPr>
            <w:tcW w:w="6232" w:type="dxa"/>
          </w:tcPr>
          <w:p w:rsidR="000F14B2" w:rsidRPr="00361A10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Dlouhodobý nehmotný majetek, Kč</w:t>
            </w:r>
          </w:p>
        </w:tc>
        <w:tc>
          <w:tcPr>
            <w:tcW w:w="2830" w:type="dxa"/>
          </w:tcPr>
          <w:p w:rsidR="000F14B2" w:rsidRPr="00361A10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111 209,00</w:t>
            </w:r>
          </w:p>
        </w:tc>
      </w:tr>
      <w:tr w:rsidR="000F14B2" w:rsidTr="000F14B2">
        <w:trPr>
          <w:trHeight w:val="207"/>
        </w:trPr>
        <w:tc>
          <w:tcPr>
            <w:tcW w:w="6232" w:type="dxa"/>
          </w:tcPr>
          <w:p w:rsidR="000F14B2" w:rsidRPr="00361A10" w:rsidRDefault="000F14B2" w:rsidP="005F4495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Dlouhodobý hmotný majetek, Kč</w:t>
            </w:r>
          </w:p>
        </w:tc>
        <w:tc>
          <w:tcPr>
            <w:tcW w:w="2830" w:type="dxa"/>
          </w:tcPr>
          <w:p w:rsidR="000F14B2" w:rsidRPr="00A24D80" w:rsidRDefault="000F14B2" w:rsidP="005F4495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1 120 435,34</w:t>
            </w:r>
          </w:p>
        </w:tc>
      </w:tr>
    </w:tbl>
    <w:p w:rsidR="000F14B2" w:rsidRDefault="000F14B2" w:rsidP="005A3C1E">
      <w:pPr>
        <w:spacing w:after="0" w:line="240" w:lineRule="auto"/>
        <w:ind w:right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A3C1E" w:rsidRDefault="005A3C1E" w:rsidP="00C5611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DD" w:rsidRDefault="00A56EDD" w:rsidP="00C56118">
      <w:pPr>
        <w:spacing w:after="0"/>
        <w:rPr>
          <w:rFonts w:ascii="Arial" w:hAnsi="Arial" w:cs="Arial"/>
          <w:b/>
        </w:rPr>
      </w:pPr>
    </w:p>
    <w:sectPr w:rsidR="00A5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18"/>
    <w:rsid w:val="000F14B2"/>
    <w:rsid w:val="005A3C1E"/>
    <w:rsid w:val="006C67E5"/>
    <w:rsid w:val="00731AF0"/>
    <w:rsid w:val="00A56EDD"/>
    <w:rsid w:val="00C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2998"/>
  <w15:chartTrackingRefBased/>
  <w15:docId w15:val="{B93370C2-60BD-4D8A-B0A4-BB95035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Emlie Kocourkova</dc:creator>
  <cp:keywords/>
  <dc:description/>
  <cp:lastModifiedBy>ucetni</cp:lastModifiedBy>
  <cp:revision>4</cp:revision>
  <cp:lastPrinted>2017-03-15T09:22:00Z</cp:lastPrinted>
  <dcterms:created xsi:type="dcterms:W3CDTF">2017-03-15T09:06:00Z</dcterms:created>
  <dcterms:modified xsi:type="dcterms:W3CDTF">2018-03-05T13:58:00Z</dcterms:modified>
</cp:coreProperties>
</file>